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0D45BAEE" w14:textId="581FBF26" w:rsidR="00A97138" w:rsidRDefault="00A97138" w:rsidP="00171ED6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3A82711E" w14:textId="1C20FABC" w:rsidR="009E18A4" w:rsidRDefault="009E18A4" w:rsidP="009E18A4">
      <w:pPr>
        <w:pStyle w:val="08"/>
      </w:pPr>
      <w:r>
        <w:t>В соответствии со статьями 21–22 Закона от 24 ноября 1995 г. № 181-ФЗ, приказом Минтруда России от 19 ноября 2013 г. № 685н и частью 1 статьи 3 Закона г. Мо</w:t>
      </w:r>
      <w:r>
        <w:t>сквы от 22 декабря 2004 г. № 90.</w:t>
      </w:r>
    </w:p>
    <w:p w14:paraId="393A4DD6" w14:textId="77777777" w:rsidR="009E18A4" w:rsidRDefault="009E18A4" w:rsidP="009E18A4">
      <w:pPr>
        <w:pStyle w:val="08"/>
      </w:pPr>
      <w:r>
        <w:t>ПРИКАЗЫВАЮ:</w:t>
      </w:r>
    </w:p>
    <w:p w14:paraId="0CC8DE97" w14:textId="6F0415F8" w:rsidR="009E18A4" w:rsidRDefault="009E18A4" w:rsidP="009E18A4">
      <w:pPr>
        <w:pStyle w:val="08"/>
      </w:pPr>
      <w:r>
        <w:t xml:space="preserve">1. На основе сведений о среднесписочной численности сотрудников, которая составляет 108 человек, установить квоту </w:t>
      </w:r>
      <w:r>
        <w:t>для трудоустройства инвалидов в</w:t>
      </w:r>
      <w:r>
        <w:t xml:space="preserve"> количестве 2 процентов от среднесписочной численности сотрудников </w:t>
      </w:r>
    </w:p>
    <w:p w14:paraId="11100426" w14:textId="77777777" w:rsidR="009E18A4" w:rsidRDefault="009E18A4" w:rsidP="009E18A4">
      <w:pPr>
        <w:pStyle w:val="08"/>
      </w:pPr>
      <w:r>
        <w:t>2. Выделить с 1 августа 2021 года, специальные рабочие места для трудоустройства инвалидов с условиями труда, соответствующими индивидуальным программам реабилитации: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92"/>
        <w:gridCol w:w="6514"/>
      </w:tblGrid>
      <w:tr w:rsidR="009E18A4" w14:paraId="4D86166E" w14:textId="77777777" w:rsidTr="00CE0BAA">
        <w:tc>
          <w:tcPr>
            <w:tcW w:w="0" w:type="auto"/>
            <w:vAlign w:val="center"/>
          </w:tcPr>
          <w:p w14:paraId="2E7BEF9C" w14:textId="77777777" w:rsidR="009E18A4" w:rsidRDefault="009E18A4" w:rsidP="00CE0BA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Align w:val="center"/>
          </w:tcPr>
          <w:p w14:paraId="63A40A4A" w14:textId="77777777" w:rsidR="009E18A4" w:rsidRDefault="009E18A4" w:rsidP="00CE0BAA">
            <w:r>
              <w:t>Наименование рабочего места</w:t>
            </w:r>
            <w:r>
              <w:br/>
              <w:t xml:space="preserve"> (должности) </w:t>
            </w:r>
          </w:p>
        </w:tc>
        <w:tc>
          <w:tcPr>
            <w:tcW w:w="0" w:type="auto"/>
            <w:vAlign w:val="center"/>
          </w:tcPr>
          <w:p w14:paraId="272B91D3" w14:textId="77777777" w:rsidR="009E18A4" w:rsidRDefault="009E18A4" w:rsidP="00CE0BAA">
            <w:r>
              <w:t>Особенности оборудования</w:t>
            </w:r>
            <w:r>
              <w:br/>
              <w:t xml:space="preserve"> рабочего места для</w:t>
            </w:r>
            <w:r>
              <w:br/>
              <w:t xml:space="preserve"> организации труда</w:t>
            </w:r>
            <w:r>
              <w:br/>
              <w:t xml:space="preserve"> инвалида</w:t>
            </w:r>
          </w:p>
        </w:tc>
      </w:tr>
      <w:tr w:rsidR="009E18A4" w14:paraId="6E658365" w14:textId="77777777" w:rsidTr="00CE0BAA">
        <w:tc>
          <w:tcPr>
            <w:tcW w:w="0" w:type="auto"/>
            <w:vAlign w:val="center"/>
          </w:tcPr>
          <w:p w14:paraId="2C175E71" w14:textId="77777777" w:rsidR="009E18A4" w:rsidRDefault="009E18A4" w:rsidP="00CE0BAA">
            <w:r>
              <w:t>1</w:t>
            </w:r>
          </w:p>
        </w:tc>
        <w:tc>
          <w:tcPr>
            <w:tcW w:w="0" w:type="auto"/>
            <w:vAlign w:val="center"/>
          </w:tcPr>
          <w:p w14:paraId="178EDEC8" w14:textId="77777777" w:rsidR="009E18A4" w:rsidRDefault="009E18A4" w:rsidP="00CE0BAA">
            <w:r>
              <w:t>Администратор</w:t>
            </w:r>
          </w:p>
        </w:tc>
        <w:tc>
          <w:tcPr>
            <w:tcW w:w="0" w:type="auto"/>
            <w:vAlign w:val="center"/>
          </w:tcPr>
          <w:p w14:paraId="5F056E4E" w14:textId="77777777" w:rsidR="009E18A4" w:rsidRDefault="009E18A4" w:rsidP="00CE0BAA">
            <w:r>
              <w:t>Эргономика для лиц с ограниченными возможностями в </w:t>
            </w:r>
            <w:proofErr w:type="gramStart"/>
            <w:r>
              <w:t>соответствии</w:t>
            </w:r>
            <w:proofErr w:type="gramEnd"/>
            <w:r>
              <w:t xml:space="preserve"> с индивидуальной программой реабилитации</w:t>
            </w:r>
          </w:p>
        </w:tc>
      </w:tr>
      <w:tr w:rsidR="009E18A4" w14:paraId="772EA531" w14:textId="77777777" w:rsidTr="00CE0BAA">
        <w:tc>
          <w:tcPr>
            <w:tcW w:w="0" w:type="auto"/>
            <w:vAlign w:val="center"/>
          </w:tcPr>
          <w:p w14:paraId="476EAA75" w14:textId="77777777" w:rsidR="009E18A4" w:rsidRDefault="009E18A4" w:rsidP="00CE0BAA">
            <w:r>
              <w:t>2</w:t>
            </w:r>
          </w:p>
        </w:tc>
        <w:tc>
          <w:tcPr>
            <w:tcW w:w="0" w:type="auto"/>
            <w:vAlign w:val="center"/>
          </w:tcPr>
          <w:p w14:paraId="7B8E3293" w14:textId="77777777" w:rsidR="009E18A4" w:rsidRDefault="009E18A4" w:rsidP="00CE0BAA">
            <w:r>
              <w:t>Курьер</w:t>
            </w:r>
          </w:p>
        </w:tc>
        <w:tc>
          <w:tcPr>
            <w:tcW w:w="0" w:type="auto"/>
            <w:vAlign w:val="center"/>
          </w:tcPr>
          <w:p w14:paraId="19373D12" w14:textId="77777777" w:rsidR="009E18A4" w:rsidRDefault="009E18A4" w:rsidP="00CE0BAA">
            <w:r>
              <w:t>Эргономика для лиц с ограниченными возможностями в </w:t>
            </w:r>
            <w:proofErr w:type="gramStart"/>
            <w:r>
              <w:t>соответствии</w:t>
            </w:r>
            <w:proofErr w:type="gramEnd"/>
            <w:r>
              <w:t xml:space="preserve"> с индивидуальной программой реабилитации</w:t>
            </w:r>
          </w:p>
        </w:tc>
      </w:tr>
    </w:tbl>
    <w:p w14:paraId="538437D8" w14:textId="77777777" w:rsidR="009E18A4" w:rsidRDefault="009E18A4" w:rsidP="009E18A4">
      <w:pPr>
        <w:pStyle w:val="08"/>
      </w:pPr>
      <w:r>
        <w:t>3. Приказ о выделении рабочих мест для трудоустройства инвалидов от 11.07.2017 года № 144 признать утратившим силу.</w:t>
      </w:r>
    </w:p>
    <w:p w14:paraId="147DE31B" w14:textId="77777777" w:rsidR="009E18A4" w:rsidRDefault="009E18A4" w:rsidP="009E18A4">
      <w:pPr>
        <w:pStyle w:val="08"/>
      </w:pPr>
      <w:r>
        <w:t xml:space="preserve">4. </w:t>
      </w:r>
      <w:proofErr w:type="gramStart"/>
      <w:r>
        <w:t>Предоставлять отчеты</w:t>
      </w:r>
      <w:proofErr w:type="gramEnd"/>
      <w:r>
        <w:t xml:space="preserve"> о трудоустройстве инвалидов, а также сведения об имеющихся вакансиях для трудоустройства инвалидов по установленной квоте центру занятости в установленные законом сроки.</w:t>
      </w:r>
    </w:p>
    <w:p w14:paraId="3C7E4007" w14:textId="77777777" w:rsidR="009E18A4" w:rsidRDefault="009E18A4" w:rsidP="009E18A4">
      <w:pPr>
        <w:pStyle w:val="08"/>
      </w:pPr>
      <w:r>
        <w:t>5. Ответственность за выполнение настоящего приказа возлагается на начальника отдела кадров А.С Иванову.</w:t>
      </w:r>
    </w:p>
    <w:p w14:paraId="3F52C154" w14:textId="77777777" w:rsidR="009E18A4" w:rsidRDefault="009E18A4" w:rsidP="00A97138">
      <w:pPr>
        <w:rPr>
          <w:rFonts w:ascii="Spectral" w:hAnsi="Spectral"/>
        </w:rPr>
      </w:pPr>
      <w:bookmarkStart w:id="0" w:name="_GoBack"/>
      <w:bookmarkEnd w:id="0"/>
    </w:p>
    <w:p w14:paraId="06777A5D" w14:textId="14F9767D" w:rsidR="00A97138" w:rsidRDefault="00A97138" w:rsidP="00A97138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9711EB"/>
    <w:rsid w:val="009C7F06"/>
    <w:rsid w:val="009E18A4"/>
    <w:rsid w:val="00A97138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9E18A4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9E18A4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7</cp:revision>
  <dcterms:created xsi:type="dcterms:W3CDTF">2021-07-16T07:56:00Z</dcterms:created>
  <dcterms:modified xsi:type="dcterms:W3CDTF">2021-07-19T06:07:00Z</dcterms:modified>
</cp:coreProperties>
</file>